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FC2" w:rsidRPr="00202F1B" w:rsidRDefault="009B1FC2" w:rsidP="00202F1B">
      <w:pPr>
        <w:spacing w:after="8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2F1B">
        <w:rPr>
          <w:rFonts w:ascii="Times New Roman" w:hAnsi="Times New Roman" w:cs="Times New Roman"/>
          <w:b/>
          <w:sz w:val="36"/>
          <w:szCs w:val="36"/>
        </w:rPr>
        <w:t>Примеры применения полимерных материалов.</w:t>
      </w:r>
    </w:p>
    <w:p w:rsidR="009B1FC2" w:rsidRPr="00202F1B" w:rsidRDefault="009B1FC2" w:rsidP="00202F1B">
      <w:pPr>
        <w:spacing w:after="8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FC2" w:rsidRPr="00202F1B" w:rsidRDefault="009B1FC2" w:rsidP="00202F1B">
      <w:pPr>
        <w:spacing w:after="8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Ремонт посадочных мест под подшипники шпиндельной бабки бесцентровочного токарного станка КЖ9340М (г. Донецк).</w:t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C6AF4" wp14:editId="61FFFB9D">
            <wp:extent cx="2558965" cy="304337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9001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4" t="13738" r="21983" b="10634"/>
                    <a:stretch/>
                  </pic:blipFill>
                  <pic:spPr bwMode="auto">
                    <a:xfrm>
                      <a:off x="0" y="0"/>
                      <a:ext cx="2579354" cy="306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4A23C" wp14:editId="13B0965D">
            <wp:extent cx="2687707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400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2" r="19904" b="3665"/>
                    <a:stretch/>
                  </pic:blipFill>
                  <pic:spPr bwMode="auto">
                    <a:xfrm>
                      <a:off x="0" y="0"/>
                      <a:ext cx="2696296" cy="305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B1FC2" w:rsidRPr="00202F1B" w:rsidRDefault="009B1FC2" w:rsidP="00202F1B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Устранения дефектов литья бронзовых вкладышей ножниц горячей резки металла    (г. Донецк).</w:t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F020E" wp14:editId="2C3E8F54">
            <wp:extent cx="2838450" cy="212890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0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517" cy="21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D64DA" wp14:editId="57E2E925">
            <wp:extent cx="2844701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00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679" cy="213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B1FC2" w:rsidRPr="00202F1B" w:rsidRDefault="009B1FC2" w:rsidP="00202F1B">
      <w:pPr>
        <w:pStyle w:val="a3"/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lastRenderedPageBreak/>
        <w:t>Восстановление геометрических размеров насосов, геометрии посадочных мест уплотнительных колец и нанесение износостойкого противокавитационного состава на восстановленные поверхности. («ПАО «Донецксталь»-металлургический завод»)</w:t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4DF89" wp14:editId="31C03E19">
            <wp:extent cx="2962275" cy="1776503"/>
            <wp:effectExtent l="0" t="0" r="0" b="0"/>
            <wp:docPr id="5" name="Рисунок 5" descr="P22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P227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t="8235" r="14487"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92" cy="17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B08D1" wp14:editId="232E1B8F">
            <wp:extent cx="2876550" cy="1783138"/>
            <wp:effectExtent l="0" t="0" r="0" b="7620"/>
            <wp:docPr id="6" name="Рисунок 6" descr="P32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323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14610" r="20007" b="22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56" cy="17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0CA64" wp14:editId="57115384">
            <wp:extent cx="5242560" cy="2475230"/>
            <wp:effectExtent l="0" t="0" r="0" b="1270"/>
            <wp:docPr id="7" name="Рисунок 7" descr="P40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P409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ind w:firstLine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B1FC2" w:rsidRPr="00202F1B" w:rsidRDefault="009B1FC2" w:rsidP="00202F1B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44674" wp14:editId="392F887D">
            <wp:extent cx="5297170" cy="3151505"/>
            <wp:effectExtent l="0" t="0" r="0" b="0"/>
            <wp:docPr id="8" name="Рисунок 8" descr="P629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P629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FC2" w:rsidRPr="00202F1B" w:rsidRDefault="009B1FC2" w:rsidP="00202F1B">
      <w:pPr>
        <w:tabs>
          <w:tab w:val="num" w:pos="0"/>
        </w:tabs>
        <w:jc w:val="center"/>
        <w:rPr>
          <w:rFonts w:ascii="Times New Roman" w:hAnsi="Times New Roman" w:cs="Times New Roman"/>
          <w:bCs/>
          <w:kern w:val="24"/>
          <w:sz w:val="28"/>
          <w:szCs w:val="28"/>
        </w:rPr>
      </w:pPr>
    </w:p>
    <w:p w:rsidR="007D7246" w:rsidRPr="00202F1B" w:rsidRDefault="007D7246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246" w:rsidRPr="00202F1B" w:rsidRDefault="007D7246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Ремонт корпуса центробежного насоса стана 2300</w:t>
      </w:r>
    </w:p>
    <w:p w:rsidR="007D7246" w:rsidRPr="00202F1B" w:rsidRDefault="007D7246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F14B8" wp14:editId="315ACFEE">
            <wp:extent cx="6096000" cy="4225270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159"/>
                    <a:stretch/>
                  </pic:blipFill>
                  <pic:spPr bwMode="auto">
                    <a:xfrm>
                      <a:off x="0" y="0"/>
                      <a:ext cx="6100185" cy="422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246" w:rsidRPr="00202F1B" w:rsidRDefault="007D7246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7A552" wp14:editId="68BDF5AE">
            <wp:extent cx="6094800" cy="4047076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2"/>
                    <a:stretch/>
                  </pic:blipFill>
                  <pic:spPr bwMode="auto">
                    <a:xfrm>
                      <a:off x="0" y="0"/>
                      <a:ext cx="6094800" cy="404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lastRenderedPageBreak/>
        <w:t>Износ посадочного места и вклеенный подшипник – Конусовая лебедка, доменный цех. («ПАО«Донецксталь»-металлургический завод»</w:t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A6C10" wp14:editId="17D090A2">
            <wp:extent cx="2752084" cy="3486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14_09152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6"/>
                    <a:stretch/>
                  </pic:blipFill>
                  <pic:spPr bwMode="auto">
                    <a:xfrm>
                      <a:off x="0" y="0"/>
                      <a:ext cx="2767875" cy="350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96334" wp14:editId="156F9F41">
            <wp:extent cx="2486025" cy="34863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14_09121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3" b="-1"/>
                    <a:stretch/>
                  </pic:blipFill>
                  <pic:spPr bwMode="auto">
                    <a:xfrm>
                      <a:off x="0" y="0"/>
                      <a:ext cx="2494720" cy="349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rPr>
          <w:rFonts w:ascii="Times New Roman" w:hAnsi="Times New Roman" w:cs="Times New Roman"/>
          <w:sz w:val="28"/>
          <w:szCs w:val="28"/>
        </w:rPr>
      </w:pPr>
    </w:p>
    <w:p w:rsidR="009B1FC2" w:rsidRPr="00202F1B" w:rsidRDefault="009B1FC2" w:rsidP="00202F1B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Фиксация промежуточного вала дымососа  и рабочего колеса, имеющего износ.</w:t>
      </w:r>
    </w:p>
    <w:p w:rsidR="007D7246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2AD9A" wp14:editId="1FBAD134">
            <wp:extent cx="2952556" cy="28098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0_0917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556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86CB7" wp14:editId="416F847E">
            <wp:extent cx="2265641" cy="280987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0_0956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926" cy="28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1B" w:rsidRDefault="00202F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7246" w:rsidRPr="00202F1B" w:rsidRDefault="007D7246" w:rsidP="00202F1B">
      <w:pPr>
        <w:tabs>
          <w:tab w:val="left" w:pos="1245"/>
        </w:tabs>
        <w:spacing w:after="12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FC2" w:rsidRPr="00202F1B" w:rsidRDefault="007D7246" w:rsidP="00202F1B">
      <w:pPr>
        <w:tabs>
          <w:tab w:val="left" w:pos="1245"/>
        </w:tabs>
        <w:spacing w:after="12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Ремонт</w:t>
      </w:r>
      <w:r w:rsidR="009B1FC2" w:rsidRPr="00202F1B">
        <w:rPr>
          <w:rFonts w:ascii="Times New Roman" w:hAnsi="Times New Roman" w:cs="Times New Roman"/>
          <w:sz w:val="28"/>
          <w:szCs w:val="28"/>
        </w:rPr>
        <w:t xml:space="preserve"> посадочных мест подшипников в редукторе</w:t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2781300"/>
            <wp:effectExtent l="0" t="0" r="0" b="0"/>
            <wp:docPr id="41" name="Рисунок 41" descr="P829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8290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 t="19788" r="7828" b="1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2876550"/>
            <wp:effectExtent l="0" t="0" r="0" b="0"/>
            <wp:docPr id="39" name="Рисунок 39" descr="P83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830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1" b="3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6C1B" w:rsidRPr="00202F1B" w:rsidRDefault="00456C1B" w:rsidP="00202F1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4229100"/>
            <wp:effectExtent l="0" t="0" r="9525" b="0"/>
            <wp:docPr id="38" name="Рисунок 38" descr="PA1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120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FC2" w:rsidRDefault="009B1FC2" w:rsidP="00202F1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229100"/>
            <wp:effectExtent l="0" t="0" r="9525" b="0"/>
            <wp:docPr id="37" name="Рисунок 37" descr="PA1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1200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B" w:rsidRPr="00202F1B" w:rsidRDefault="00202F1B" w:rsidP="00202F1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F1B" w:rsidRDefault="00456C1B" w:rsidP="00202F1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Ремонт опотных шеек шпинделя</w:t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05100"/>
            <wp:effectExtent l="0" t="0" r="9525" b="0"/>
            <wp:docPr id="36" name="Рисунок 36" descr="P318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31800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8" b="1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708B4" wp14:editId="0E359B2A">
            <wp:extent cx="5829300" cy="3076575"/>
            <wp:effectExtent l="0" t="0" r="0" b="9525"/>
            <wp:docPr id="18" name="Рисунок 18" descr="P318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18003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1" t="5144" r="7458" b="39480"/>
                    <a:stretch/>
                  </pic:blipFill>
                  <pic:spPr bwMode="auto">
                    <a:xfrm rot="-21600000">
                      <a:off x="0" y="0"/>
                      <a:ext cx="58293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B13FF" wp14:editId="298AE4F8">
            <wp:extent cx="5962650" cy="3343275"/>
            <wp:effectExtent l="0" t="0" r="0" b="9525"/>
            <wp:docPr id="19" name="Рисунок 19" descr="P318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318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0833" r="17188" b="14035"/>
                    <a:stretch/>
                  </pic:blipFill>
                  <pic:spPr bwMode="auto">
                    <a:xfrm>
                      <a:off x="0" y="0"/>
                      <a:ext cx="5963325" cy="33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FC2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br w:type="page"/>
      </w:r>
      <w:r w:rsidR="00456C1B" w:rsidRPr="00202F1B">
        <w:rPr>
          <w:rFonts w:ascii="Times New Roman" w:hAnsi="Times New Roman" w:cs="Times New Roman"/>
          <w:sz w:val="28"/>
          <w:szCs w:val="28"/>
        </w:rPr>
        <w:lastRenderedPageBreak/>
        <w:t xml:space="preserve">Ремонт </w:t>
      </w:r>
      <w:r w:rsidRPr="00202F1B">
        <w:rPr>
          <w:rFonts w:ascii="Times New Roman" w:hAnsi="Times New Roman" w:cs="Times New Roman"/>
          <w:sz w:val="28"/>
          <w:szCs w:val="28"/>
        </w:rPr>
        <w:t xml:space="preserve"> гидравлического штока механизма опрокидывания самосвала</w:t>
      </w:r>
    </w:p>
    <w:p w:rsidR="00202F1B" w:rsidRPr="00202F1B" w:rsidRDefault="00202F1B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64C0F" wp14:editId="4FE0A3FB">
            <wp:extent cx="5934075" cy="3810000"/>
            <wp:effectExtent l="0" t="0" r="9525" b="0"/>
            <wp:docPr id="35" name="Рисунок 35" descr="DSC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752850"/>
            <wp:effectExtent l="0" t="0" r="9525" b="0"/>
            <wp:docPr id="34" name="Рисунок 34" descr="DSC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0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br w:type="page"/>
      </w:r>
    </w:p>
    <w:p w:rsidR="009B1FC2" w:rsidRPr="00202F1B" w:rsidRDefault="009B1FC2" w:rsidP="00202F1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lastRenderedPageBreak/>
        <w:t>Восстановление штока цилиндра нижнего ползуна (нижняя траверза)</w:t>
      </w:r>
    </w:p>
    <w:p w:rsidR="009B1FC2" w:rsidRPr="00202F1B" w:rsidRDefault="009B1FC2" w:rsidP="00202F1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пресса «СИОМА-1000», фирма «</w:t>
      </w:r>
      <w:r w:rsidRPr="00202F1B">
        <w:rPr>
          <w:rFonts w:ascii="Times New Roman" w:hAnsi="Times New Roman" w:cs="Times New Roman"/>
          <w:sz w:val="28"/>
          <w:szCs w:val="28"/>
          <w:lang w:val="en-US"/>
        </w:rPr>
        <w:t>LAEIS</w:t>
      </w:r>
      <w:r w:rsidRPr="00202F1B">
        <w:rPr>
          <w:rFonts w:ascii="Times New Roman" w:hAnsi="Times New Roman" w:cs="Times New Roman"/>
          <w:sz w:val="28"/>
          <w:szCs w:val="28"/>
        </w:rPr>
        <w:t>»</w:t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A8B11" wp14:editId="68E5E430">
            <wp:extent cx="1884521" cy="5200650"/>
            <wp:effectExtent l="0" t="0" r="1905" b="0"/>
            <wp:docPr id="42" name="Рисунок 42" descr="P2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210000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0" t="7222" b="15695"/>
                    <a:stretch/>
                  </pic:blipFill>
                  <pic:spPr bwMode="auto">
                    <a:xfrm>
                      <a:off x="0" y="0"/>
                      <a:ext cx="1893915" cy="52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23A6A" wp14:editId="1A97AD3B">
            <wp:extent cx="2305050" cy="5200650"/>
            <wp:effectExtent l="0" t="0" r="0" b="0"/>
            <wp:docPr id="43" name="Рисунок 43" descr="P2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21000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6945" r="11877" b="17222"/>
                    <a:stretch/>
                  </pic:blipFill>
                  <pic:spPr bwMode="auto">
                    <a:xfrm>
                      <a:off x="0" y="0"/>
                      <a:ext cx="2310495" cy="52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0E722" wp14:editId="0B3FBAE1">
            <wp:extent cx="2238375" cy="5200650"/>
            <wp:effectExtent l="0" t="0" r="9525" b="0"/>
            <wp:docPr id="44" name="Рисунок 44" descr="P2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21000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bright="-6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4" r="17654" b="-319"/>
                    <a:stretch/>
                  </pic:blipFill>
                  <pic:spPr bwMode="auto">
                    <a:xfrm>
                      <a:off x="0" y="0"/>
                      <a:ext cx="22383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lastRenderedPageBreak/>
        <w:t>Ремонт цилиндра</w:t>
      </w: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FC2" w:rsidRPr="00202F1B" w:rsidRDefault="00456C1B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57308" wp14:editId="148ADD60">
            <wp:extent cx="3214228" cy="6619875"/>
            <wp:effectExtent l="0" t="0" r="5715" b="0"/>
            <wp:docPr id="46" name="Рисунок 46" descr="C:\Users\Compaq\Desktop\для доклада\ремонт цилиндра\P40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mpaq\Desktop\для доклада\ремонт цилиндра\P402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7" t="27272" r="31250" b="13779"/>
                    <a:stretch/>
                  </pic:blipFill>
                  <pic:spPr bwMode="auto">
                    <a:xfrm>
                      <a:off x="0" y="0"/>
                      <a:ext cx="3214228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B7767" wp14:editId="060087DB">
            <wp:extent cx="3324225" cy="6591300"/>
            <wp:effectExtent l="0" t="0" r="9525" b="0"/>
            <wp:docPr id="45" name="Рисунок 45" descr="C:\Users\Compaq\Desktop\для доклада\ремонт цилиндра\P40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mpaq\Desktop\для доклада\ремонт цилиндра\P404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2" t="16235" r="16458" b="4872"/>
                    <a:stretch/>
                  </pic:blipFill>
                  <pic:spPr bwMode="auto">
                    <a:xfrm>
                      <a:off x="0" y="0"/>
                      <a:ext cx="3324689" cy="65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A3A" w:rsidRPr="00202F1B" w:rsidRDefault="00510A3A" w:rsidP="00202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1FC2" w:rsidRPr="00202F1B" w:rsidRDefault="009B1FC2" w:rsidP="00202F1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lastRenderedPageBreak/>
        <w:t>Возможности применения полимерных материалов на образцах</w:t>
      </w:r>
    </w:p>
    <w:p w:rsidR="009B1FC2" w:rsidRPr="00202F1B" w:rsidRDefault="009B1FC2" w:rsidP="00202F1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Восстановление резьбы гайки</w:t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914775"/>
            <wp:effectExtent l="0" t="0" r="0" b="9525"/>
            <wp:docPr id="33" name="Рисунок 33" descr="DSC_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3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4352925"/>
            <wp:effectExtent l="0" t="0" r="0" b="9525"/>
            <wp:docPr id="32" name="Рисунок 32" descr="DSC_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3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591" w:rsidRPr="00202F1B" w:rsidRDefault="00920591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lastRenderedPageBreak/>
        <w:t>Восстановление повреждённой поверхности вала-шестерни</w:t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86100"/>
            <wp:effectExtent l="0" t="0" r="0" b="0"/>
            <wp:docPr id="31" name="Рисунок 31" descr="DSC_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3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B" w:rsidRPr="00202F1B" w:rsidRDefault="00202F1B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Структурное склеивание листов металла</w:t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38575"/>
            <wp:effectExtent l="0" t="0" r="9525" b="9525"/>
            <wp:docPr id="30" name="Рисунок 30" descr="DSC_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3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br w:type="page"/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lastRenderedPageBreak/>
        <w:t>Восстановление геометрии поверхности бруса</w:t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48100"/>
            <wp:effectExtent l="0" t="0" r="0" b="0"/>
            <wp:docPr id="29" name="Рисунок 29" descr="DSC_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3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B" w:rsidRPr="00202F1B" w:rsidRDefault="00202F1B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Пример возможности проведения механической обработки после полимеризации</w:t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562225"/>
            <wp:effectExtent l="0" t="0" r="9525" b="9525"/>
            <wp:docPr id="28" name="Рисунок 28" descr="DSC_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03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br w:type="page"/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lastRenderedPageBreak/>
        <w:t>Структурное склеивание металлов анаэробным составом.</w:t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Компенсация зазора до 0,5мм</w:t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029075"/>
            <wp:effectExtent l="0" t="0" r="9525" b="9525"/>
            <wp:docPr id="27" name="Рисунок 27" descr="DSC_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36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sz w:val="28"/>
          <w:szCs w:val="28"/>
        </w:rPr>
        <w:t>Компенсация зазора от 0,01 до 0,1мм</w:t>
      </w:r>
    </w:p>
    <w:p w:rsidR="009B1FC2" w:rsidRPr="00202F1B" w:rsidRDefault="009B1FC2" w:rsidP="00202F1B">
      <w:pPr>
        <w:tabs>
          <w:tab w:val="left" w:pos="1245"/>
        </w:tabs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F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38475"/>
            <wp:effectExtent l="0" t="0" r="0" b="9525"/>
            <wp:docPr id="26" name="Рисунок 26" descr="DSC_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3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FC2" w:rsidRPr="00202F1B" w:rsidSect="00456C1B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67F1C"/>
    <w:multiLevelType w:val="hybridMultilevel"/>
    <w:tmpl w:val="F6A6D7BA"/>
    <w:lvl w:ilvl="0" w:tplc="98AC86A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4065B9"/>
    <w:multiLevelType w:val="hybridMultilevel"/>
    <w:tmpl w:val="66346BD8"/>
    <w:lvl w:ilvl="0" w:tplc="AACCD07C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F272A4F"/>
    <w:multiLevelType w:val="hybridMultilevel"/>
    <w:tmpl w:val="66346BD8"/>
    <w:lvl w:ilvl="0" w:tplc="AACCD07C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0B97EA4"/>
    <w:multiLevelType w:val="hybridMultilevel"/>
    <w:tmpl w:val="66346BD8"/>
    <w:lvl w:ilvl="0" w:tplc="AACCD07C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39"/>
    <w:rsid w:val="00202F1B"/>
    <w:rsid w:val="00456C1B"/>
    <w:rsid w:val="00510A3A"/>
    <w:rsid w:val="00545C2F"/>
    <w:rsid w:val="007D7246"/>
    <w:rsid w:val="00920591"/>
    <w:rsid w:val="009B1FC2"/>
    <w:rsid w:val="00CE6433"/>
    <w:rsid w:val="00E7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420F5-358D-4CEF-8B5F-96D196A1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F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1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Галина Диденко</cp:lastModifiedBy>
  <cp:revision>7</cp:revision>
  <dcterms:created xsi:type="dcterms:W3CDTF">2018-03-01T10:23:00Z</dcterms:created>
  <dcterms:modified xsi:type="dcterms:W3CDTF">2018-03-14T14:04:00Z</dcterms:modified>
</cp:coreProperties>
</file>